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 ГОРОДСКОГО ПОСЕЛЕНИЯ                                                     ТОМСКОЙ ОБЛАСТИ</w:t>
      </w: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DE2C57" w:rsidRDefault="00DE2C57" w:rsidP="00DE2C57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57" w:rsidRDefault="00DE2C57" w:rsidP="00DE2C5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D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№ </w:t>
      </w:r>
      <w:r w:rsidR="00DD6782">
        <w:rPr>
          <w:rFonts w:ascii="Times New Roman" w:eastAsia="Times New Roman" w:hAnsi="Times New Roman" w:cs="Times New Roman"/>
          <w:sz w:val="24"/>
          <w:szCs w:val="24"/>
          <w:lang w:eastAsia="ru-RU"/>
        </w:rPr>
        <w:t>39/25</w:t>
      </w:r>
    </w:p>
    <w:p w:rsid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DE2C57" w:rsidRPr="00DE2C57" w:rsidRDefault="00DE2C57" w:rsidP="00DE2C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Pr="00B55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Доклад</w:t>
      </w:r>
      <w:r w:rsidR="00C638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B55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правоприменительной практике осуществления муниципального земельного контроля в границах муниципального образования «Асиновское городское поселение» Асиновского района Томской области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 год</w:t>
      </w:r>
    </w:p>
    <w:p w:rsidR="00DE2C57" w:rsidRDefault="00DE2C57" w:rsidP="00DE2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2C57" w:rsidRDefault="00DE2C57" w:rsidP="00DE2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Федерации», руководствуясь решением Совета Асиновского городского поселения от 22.09.2021 № 272 « Об утверждении положения  о муниципальном земельном контроле на территории муниципального образования «Асиновское городское поселение»,</w:t>
      </w:r>
    </w:p>
    <w:p w:rsidR="00DE2C57" w:rsidRDefault="00DE2C57" w:rsidP="00DE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57" w:rsidRPr="00DE2C57" w:rsidRDefault="00DE2C57" w:rsidP="00DE2C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DE2C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Доклад о правоприменительной практике осуществления муниципального земельного контроля в границах муниципального образования «Асиновское городское поселение» Асиновского района Томской области </w:t>
      </w:r>
      <w:r w:rsidRPr="00DE2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2024 год</w:t>
      </w:r>
      <w:r w:rsidRPr="00DE2C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приложению к настоящему распоряжению</w:t>
      </w:r>
      <w:r w:rsidRP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C57" w:rsidRDefault="00DE2C57" w:rsidP="00DE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средствах массовой информации путем размещения на официальном сайте муниципального образования «Асиновское городское поселение» </w:t>
      </w:r>
      <w:hyperlink r:id="rId6" w:history="1">
        <w:r w:rsidRPr="000A36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www.gorodasino.ru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вступает в силу со дня его  официального опубликования.</w:t>
      </w:r>
    </w:p>
    <w:p w:rsidR="00DE2C57" w:rsidRDefault="00DE2C57" w:rsidP="00DE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Главы Асиновского</w:t>
      </w: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Д.В.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Кодочигова</w:t>
      </w:r>
      <w:proofErr w:type="spellEnd"/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E2C57" w:rsidRDefault="00DE2C57" w:rsidP="00DE2C57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УТВЕРЖДЕН</w:t>
      </w:r>
    </w:p>
    <w:p w:rsidR="00DE2C57" w:rsidRDefault="00DE2C57" w:rsidP="00DE2C57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Приложение к распоряжению</w:t>
      </w:r>
    </w:p>
    <w:p w:rsidR="00DE2C57" w:rsidRDefault="00DE2C57" w:rsidP="00DE2C57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DE2C57" w:rsidRDefault="00DE2C57" w:rsidP="00DE2C57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DE2C57" w:rsidRDefault="00DE2C57" w:rsidP="00DE2C57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от</w:t>
      </w:r>
      <w:r w:rsidR="00DD67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 xml:space="preserve"> 28.02.2025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№</w:t>
      </w:r>
      <w:r w:rsidR="00DD67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39/25</w:t>
      </w:r>
      <w:bookmarkStart w:id="0" w:name="_GoBack"/>
      <w:bookmarkEnd w:id="0"/>
    </w:p>
    <w:p w:rsidR="00DE2C57" w:rsidRDefault="00DE2C57" w:rsidP="00187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1CBC" w:rsidRDefault="0027013C" w:rsidP="00187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Доклад о правоприменительной практике</w:t>
      </w:r>
      <w:r w:rsidR="00B55BD4" w:rsidRPr="00B55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осуществления муниципального земельного контроля в границах муниципального образования «Асиновское городское поселение» Асиновского района Томской области</w:t>
      </w:r>
      <w:r w:rsidR="00DE2C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2024 год</w:t>
      </w:r>
    </w:p>
    <w:p w:rsidR="00187413" w:rsidRDefault="00187413" w:rsidP="00187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55BD4" w:rsidRPr="00B55BD4" w:rsidRDefault="00B55BD4" w:rsidP="00187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муниципальном земельном контроле на территории </w:t>
      </w:r>
      <w:r w:rsidRPr="00187413">
        <w:rPr>
          <w:rFonts w:ascii="Times New Roman" w:hAnsi="Times New Roman"/>
          <w:sz w:val="24"/>
          <w:szCs w:val="24"/>
        </w:rPr>
        <w:t>муниципального образования «Асиновское городское поселение»</w:t>
      </w: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Совета </w:t>
      </w:r>
      <w:r w:rsidRPr="001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городского поселения</w:t>
      </w: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815F6" w:rsidRPr="0018741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.09.2021 №</w:t>
      </w:r>
      <w:r w:rsidR="005815F6" w:rsidRPr="00187413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5F6" w:rsidRPr="00187413">
        <w:rPr>
          <w:rFonts w:ascii="Times New Roman" w:eastAsia="Calibri" w:hAnsi="Times New Roman" w:cs="Times New Roman"/>
          <w:sz w:val="24"/>
          <w:szCs w:val="24"/>
        </w:rPr>
        <w:t xml:space="preserve">муниципальный земельный контроль осуществляется Администрацией Асиновского городского поселения. </w:t>
      </w:r>
      <w:r w:rsidR="005815F6" w:rsidRPr="005815F6">
        <w:rPr>
          <w:rFonts w:ascii="Times New Roman" w:eastAsia="Calibri" w:hAnsi="Times New Roman" w:cs="Times New Roman"/>
          <w:sz w:val="24"/>
          <w:szCs w:val="24"/>
        </w:rPr>
        <w:t>Должностным лицом местной администрации, уполномоченным осуществлять муниципальный земельный контроль от имени местной администрации, является главный специалист по управлению землями Администрации Асиновского городского поселения (далее –</w:t>
      </w:r>
      <w:r w:rsidR="005815F6" w:rsidRPr="00187413">
        <w:rPr>
          <w:rFonts w:ascii="Times New Roman" w:eastAsia="Calibri" w:hAnsi="Times New Roman" w:cs="Times New Roman"/>
          <w:sz w:val="24"/>
          <w:szCs w:val="24"/>
        </w:rPr>
        <w:t xml:space="preserve"> Инспектор).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земельного контроля осуществляется </w:t>
      </w:r>
      <w:proofErr w:type="gramStart"/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соблюдением: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815F6" w:rsidRPr="00187413" w:rsidRDefault="005815F6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1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55BD4"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B55BD4" w:rsidRPr="00B55BD4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55BD4" w:rsidRPr="00187413" w:rsidRDefault="00B55BD4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- по-прежнему ключевой инструмент контрольной (надзорной) деятельности.</w:t>
      </w:r>
    </w:p>
    <w:p w:rsidR="00187413" w:rsidRPr="00187413" w:rsidRDefault="00187413" w:rsidP="001874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13">
        <w:rPr>
          <w:rFonts w:ascii="Times New Roman" w:eastAsia="Calibri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13">
        <w:rPr>
          <w:rFonts w:ascii="Times New Roman" w:eastAsia="Calibri" w:hAnsi="Times New Roman" w:cs="Times New Roman"/>
          <w:sz w:val="24"/>
          <w:szCs w:val="24"/>
        </w:rPr>
        <w:t>1) информирование;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413">
        <w:rPr>
          <w:rFonts w:ascii="Times New Roman" w:eastAsia="Calibri" w:hAnsi="Times New Roman" w:cs="Times New Roman"/>
          <w:sz w:val="24"/>
          <w:szCs w:val="24"/>
        </w:rPr>
        <w:t xml:space="preserve">1.1) </w:t>
      </w:r>
      <w:r w:rsidRPr="00187413">
        <w:rPr>
          <w:rFonts w:ascii="Times New Roman" w:eastAsia="Calibri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13">
        <w:rPr>
          <w:rFonts w:ascii="Times New Roman" w:eastAsia="Calibri" w:hAnsi="Times New Roman" w:cs="Times New Roman"/>
          <w:sz w:val="24"/>
          <w:szCs w:val="24"/>
        </w:rPr>
        <w:lastRenderedPageBreak/>
        <w:t>2) консультирование;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7413">
        <w:rPr>
          <w:rFonts w:ascii="Times New Roman" w:eastAsia="Calibri" w:hAnsi="Times New Roman" w:cs="Times New Roman"/>
          <w:sz w:val="24"/>
          <w:szCs w:val="24"/>
        </w:rPr>
        <w:t>2.1)</w:t>
      </w:r>
      <w:r w:rsidRPr="00187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профилактический визит;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13">
        <w:rPr>
          <w:rFonts w:ascii="Times New Roman" w:eastAsia="Calibri" w:hAnsi="Times New Roman" w:cs="Times New Roman"/>
          <w:sz w:val="24"/>
          <w:szCs w:val="24"/>
        </w:rPr>
        <w:t>3) иных виды профилактических мероприятий, если они определены федеральным законом о виде муниципального земельного контроля, общими требованиями к организации и осуществлению муниципального земельного контроля, утвержденными Правительством Российской Федерации.</w:t>
      </w:r>
    </w:p>
    <w:p w:rsidR="00187413" w:rsidRPr="00187413" w:rsidRDefault="00187413" w:rsidP="0018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Асиновского городского поселения за период 2024 года проведена следующая работа: 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введенным постановлением Правительства Российской Федерации от 10.03.2022 № 336 </w:t>
      </w:r>
      <w:r w:rsidRPr="00187413">
        <w:rPr>
          <w:rFonts w:ascii="Times New Roman" w:hAnsi="Times New Roman" w:cs="Times New Roman"/>
          <w:sz w:val="24"/>
          <w:szCs w:val="24"/>
        </w:rPr>
        <w:t>"Об особенностях организации и осуществления государственного контроля (надзора), муниципального контроля" мораторием плановые и внеплановые контрольные (надзорные) мероприятия и проверки в сфере муниципального земельного контроля в границах Асиновского городского поселения не проводились;</w:t>
      </w:r>
    </w:p>
    <w:p w:rsidR="00187413" w:rsidRPr="00187413" w:rsidRDefault="00187413" w:rsidP="0018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413">
        <w:rPr>
          <w:rFonts w:ascii="Times New Roman" w:hAnsi="Times New Roman" w:cs="Times New Roman"/>
          <w:sz w:val="24"/>
          <w:szCs w:val="24"/>
        </w:rPr>
        <w:t>- в сфере прове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87413">
        <w:rPr>
          <w:rFonts w:ascii="Times New Roman" w:hAnsi="Times New Roman" w:cs="Times New Roman"/>
          <w:sz w:val="24"/>
          <w:szCs w:val="24"/>
        </w:rPr>
        <w:t>ения профилактических мероприятий,</w:t>
      </w:r>
      <w:r w:rsidR="00DE2C57">
        <w:rPr>
          <w:rFonts w:ascii="Times New Roman" w:hAnsi="Times New Roman" w:cs="Times New Roman"/>
          <w:sz w:val="24"/>
          <w:szCs w:val="24"/>
        </w:rPr>
        <w:t xml:space="preserve"> а именно: 144 консультирования </w:t>
      </w:r>
      <w:r w:rsidR="00DE2C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вопросам, связанным с организацией  и осуществлением муниципального земельного контроля, а также по порядку осуществления профилактических, контрольных (надзорных) мероприятий </w:t>
      </w:r>
      <w:r w:rsidR="00DE2C57" w:rsidRP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мероприятий). </w:t>
      </w:r>
    </w:p>
    <w:p w:rsidR="00B55BD4" w:rsidRPr="00B55BD4" w:rsidRDefault="00B55BD4" w:rsidP="00B55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5BD4" w:rsidRPr="00B5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B52"/>
    <w:multiLevelType w:val="multilevel"/>
    <w:tmpl w:val="779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31562"/>
    <w:multiLevelType w:val="multilevel"/>
    <w:tmpl w:val="E4FC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FF"/>
    <w:rsid w:val="00061CBC"/>
    <w:rsid w:val="000668D8"/>
    <w:rsid w:val="00183032"/>
    <w:rsid w:val="00187413"/>
    <w:rsid w:val="0027013C"/>
    <w:rsid w:val="005815F6"/>
    <w:rsid w:val="00816120"/>
    <w:rsid w:val="008238FF"/>
    <w:rsid w:val="00B55BD4"/>
    <w:rsid w:val="00C63873"/>
    <w:rsid w:val="00D431C7"/>
    <w:rsid w:val="00DD6782"/>
    <w:rsid w:val="00D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2025-07-21T04:49:00Z</cp:lastPrinted>
  <dcterms:created xsi:type="dcterms:W3CDTF">2025-07-21T03:18:00Z</dcterms:created>
  <dcterms:modified xsi:type="dcterms:W3CDTF">2025-07-21T09:44:00Z</dcterms:modified>
</cp:coreProperties>
</file>